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15A6" w14:textId="02EC6CF7" w:rsidR="006D7A5A" w:rsidRDefault="006D7A5A" w:rsidP="006D7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 xml:space="preserve">Wymagania edukacyjne niezbędne do otrzymania poszczególnych ocen </w:t>
      </w:r>
    </w:p>
    <w:p w14:paraId="52ED0874" w14:textId="77777777" w:rsidR="006D7A5A" w:rsidRDefault="006D7A5A" w:rsidP="006D7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20">
        <w:rPr>
          <w:rFonts w:ascii="Times New Roman" w:hAnsi="Times New Roman" w:cs="Times New Roman"/>
          <w:b/>
          <w:sz w:val="28"/>
          <w:szCs w:val="28"/>
        </w:rPr>
        <w:t>z języka polskiego w klasie IV</w:t>
      </w:r>
    </w:p>
    <w:p w14:paraId="08B905DF" w14:textId="77777777" w:rsidR="006D7A5A" w:rsidRDefault="006D7A5A" w:rsidP="006D7A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0A9A3D" w14:textId="77777777" w:rsidR="006D7A5A" w:rsidRDefault="006D7A5A" w:rsidP="006D7A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 – Joanna Duda</w:t>
      </w:r>
    </w:p>
    <w:p w14:paraId="12397273" w14:textId="1C94C3C6" w:rsidR="006D7A5A" w:rsidRDefault="006D7A5A" w:rsidP="006D7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– 2021/2022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1F0E018" w14:textId="20D1D51C" w:rsidR="006D7A5A" w:rsidRDefault="006D7A5A" w:rsidP="006D7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9453A" w14:textId="0C118270" w:rsidR="006D7A5A" w:rsidRDefault="006D7A5A" w:rsidP="006D7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5B74A" w14:textId="77777777" w:rsidR="006D7A5A" w:rsidRPr="00A15A20" w:rsidRDefault="006D7A5A" w:rsidP="006D7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863E5" w14:textId="77777777" w:rsidR="006D7A5A" w:rsidRPr="006D7A5A" w:rsidRDefault="006D7A5A" w:rsidP="006D7A5A">
      <w:pPr>
        <w:pStyle w:val="Akapitzlist"/>
        <w:numPr>
          <w:ilvl w:val="0"/>
          <w:numId w:val="1"/>
        </w:numPr>
        <w:tabs>
          <w:tab w:val="center" w:pos="7002"/>
          <w:tab w:val="left" w:pos="81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A5A">
        <w:rPr>
          <w:rFonts w:ascii="Times New Roman" w:hAnsi="Times New Roman" w:cs="Times New Roman"/>
          <w:b/>
          <w:sz w:val="28"/>
          <w:szCs w:val="28"/>
        </w:rPr>
        <w:t xml:space="preserve">Każdy uczeń jest zobowiązany samodzielnie czytać wszystkie lektury obowiązkowe i znać ich treść. </w:t>
      </w:r>
    </w:p>
    <w:p w14:paraId="2E4D11EC" w14:textId="77777777" w:rsidR="006D7A5A" w:rsidRPr="006D7A5A" w:rsidRDefault="006D7A5A" w:rsidP="006D7A5A">
      <w:pPr>
        <w:pStyle w:val="Akapitzlist"/>
        <w:numPr>
          <w:ilvl w:val="0"/>
          <w:numId w:val="1"/>
        </w:numPr>
        <w:tabs>
          <w:tab w:val="center" w:pos="7002"/>
          <w:tab w:val="left" w:pos="81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A5A">
        <w:rPr>
          <w:rFonts w:ascii="Times New Roman" w:hAnsi="Times New Roman" w:cs="Times New Roman"/>
          <w:b/>
          <w:sz w:val="28"/>
          <w:szCs w:val="28"/>
        </w:rPr>
        <w:t>Ocenę niedostateczną otrzymuje uczeń, który nie spełnia wymagań edukacyjnych na ocenę dopuszczającą.</w:t>
      </w:r>
    </w:p>
    <w:p w14:paraId="5DB55A62" w14:textId="0A820B06" w:rsidR="006D7A5A" w:rsidRPr="006D7A5A" w:rsidRDefault="006D7A5A" w:rsidP="006D7A5A">
      <w:pPr>
        <w:tabs>
          <w:tab w:val="center" w:pos="7002"/>
          <w:tab w:val="left" w:pos="819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7C5CA2A" w14:textId="77777777" w:rsidR="006D7A5A" w:rsidRPr="006D7A5A" w:rsidRDefault="006D7A5A" w:rsidP="006D7A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2798"/>
        <w:gridCol w:w="2798"/>
        <w:gridCol w:w="2797"/>
        <w:gridCol w:w="2805"/>
      </w:tblGrid>
      <w:tr w:rsidR="006D7A5A" w:rsidRPr="006D7A5A" w14:paraId="3CBBF85F" w14:textId="77777777" w:rsidTr="00FF5B3F">
        <w:tc>
          <w:tcPr>
            <w:tcW w:w="2828" w:type="dxa"/>
          </w:tcPr>
          <w:p w14:paraId="69E96EE5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829" w:type="dxa"/>
          </w:tcPr>
          <w:p w14:paraId="3B502587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829" w:type="dxa"/>
          </w:tcPr>
          <w:p w14:paraId="0CBC79D2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829" w:type="dxa"/>
          </w:tcPr>
          <w:p w14:paraId="359A3599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829" w:type="dxa"/>
          </w:tcPr>
          <w:p w14:paraId="7806ECEB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6D7A5A" w:rsidRPr="006D7A5A" w14:paraId="7384AB29" w14:textId="77777777" w:rsidTr="00FF5B3F">
        <w:tc>
          <w:tcPr>
            <w:tcW w:w="14144" w:type="dxa"/>
            <w:gridSpan w:val="5"/>
          </w:tcPr>
          <w:p w14:paraId="123417E0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Kształcenie literackie i kulturowe</w:t>
            </w:r>
          </w:p>
        </w:tc>
      </w:tr>
      <w:tr w:rsidR="006D7A5A" w:rsidRPr="006D7A5A" w14:paraId="26D09267" w14:textId="77777777" w:rsidTr="00FF5B3F">
        <w:tc>
          <w:tcPr>
            <w:tcW w:w="2828" w:type="dxa"/>
          </w:tcPr>
          <w:p w14:paraId="43A74C5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28769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1F5AD95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*wyróżnia elementy świata przedstawionego</w:t>
            </w:r>
          </w:p>
        </w:tc>
        <w:tc>
          <w:tcPr>
            <w:tcW w:w="2829" w:type="dxa"/>
          </w:tcPr>
          <w:p w14:paraId="7B50F84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omawia elementy świata przedstawionego w poezji i prozie</w:t>
            </w:r>
          </w:p>
        </w:tc>
        <w:tc>
          <w:tcPr>
            <w:tcW w:w="2829" w:type="dxa"/>
          </w:tcPr>
          <w:p w14:paraId="6C51D0E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i omawia elementy świata przedstawionego w tekstach poznanych na lekcji</w:t>
            </w:r>
          </w:p>
        </w:tc>
        <w:tc>
          <w:tcPr>
            <w:tcW w:w="2829" w:type="dxa"/>
          </w:tcPr>
          <w:p w14:paraId="19C7F36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i omawia elementy świata przedstawionego w tekstach nowych, sytuacjach nietypowych</w:t>
            </w:r>
          </w:p>
        </w:tc>
      </w:tr>
      <w:tr w:rsidR="006D7A5A" w:rsidRPr="006D7A5A" w14:paraId="5F2AB363" w14:textId="77777777" w:rsidTr="00FF5B3F">
        <w:tc>
          <w:tcPr>
            <w:tcW w:w="2828" w:type="dxa"/>
          </w:tcPr>
          <w:p w14:paraId="2A8D3BC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073C252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29692DE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 ,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rozpoznaje w tekście literackim omawianym na lekcji epitet, ożywienie, porównanie, zgrubienie, zdrobnienie</w:t>
            </w:r>
          </w:p>
        </w:tc>
        <w:tc>
          <w:tcPr>
            <w:tcW w:w="2829" w:type="dxa"/>
          </w:tcPr>
          <w:p w14:paraId="43135C6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 ,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rozpoznaje w tekście literackim omawianym na lekcji epitet, ożywienie, porównanie, zgrubienie, zdrobnienie w tekstach nowych, podaje ich własne przykłady</w:t>
            </w:r>
          </w:p>
        </w:tc>
        <w:tc>
          <w:tcPr>
            <w:tcW w:w="2829" w:type="dxa"/>
          </w:tcPr>
          <w:p w14:paraId="58CD831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 ,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rozpoznaje w nowych tekstach lirycznych i prozatorskich epitet, ożywienie, porównanie, zgrubienie, zdrobnienie w tekstach nowych, podaje ich własne przykłady</w:t>
            </w:r>
          </w:p>
        </w:tc>
      </w:tr>
      <w:tr w:rsidR="006D7A5A" w:rsidRPr="006D7A5A" w14:paraId="72DEF595" w14:textId="77777777" w:rsidTr="00FF5B3F">
        <w:tc>
          <w:tcPr>
            <w:tcW w:w="2828" w:type="dxa"/>
          </w:tcPr>
          <w:p w14:paraId="0430D95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610EF2E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1588DA3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elementy rytmizujące w wypowiedzi, w tym: strofę, wers, rym, refren, liczba sylab w wersie</w:t>
            </w:r>
          </w:p>
        </w:tc>
        <w:tc>
          <w:tcPr>
            <w:tcW w:w="2829" w:type="dxa"/>
          </w:tcPr>
          <w:p w14:paraId="3E282B1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elementy rytmizujące w wypowiedzi, w tym: strofę, wers, rym, refren, liczba sylab w wersie w tekście omawianym na lekcji</w:t>
            </w:r>
          </w:p>
        </w:tc>
        <w:tc>
          <w:tcPr>
            <w:tcW w:w="2829" w:type="dxa"/>
          </w:tcPr>
          <w:p w14:paraId="260A43F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*rozpoznaje elementy rytmizujące w wypowiedzi, w tym: strofę, wers, rym, refren, liczba sylab w wersie w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tekście  lirycznym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nowym</w:t>
            </w:r>
          </w:p>
        </w:tc>
      </w:tr>
      <w:tr w:rsidR="006D7A5A" w:rsidRPr="006D7A5A" w14:paraId="27725754" w14:textId="77777777" w:rsidTr="00FF5B3F">
        <w:tc>
          <w:tcPr>
            <w:tcW w:w="2828" w:type="dxa"/>
          </w:tcPr>
          <w:p w14:paraId="6E80499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*opowiada o wydarzeniach</w:t>
            </w:r>
          </w:p>
        </w:tc>
        <w:tc>
          <w:tcPr>
            <w:tcW w:w="2829" w:type="dxa"/>
          </w:tcPr>
          <w:p w14:paraId="4A93240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*opowiada o wydarzeniach, ustala kolejność zdarzeń</w:t>
            </w:r>
          </w:p>
        </w:tc>
        <w:tc>
          <w:tcPr>
            <w:tcW w:w="2829" w:type="dxa"/>
          </w:tcPr>
          <w:p w14:paraId="09D91C9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*potrafi ustalić związek przyczynowo- skutkowy wydarzeń</w:t>
            </w:r>
          </w:p>
        </w:tc>
        <w:tc>
          <w:tcPr>
            <w:tcW w:w="2829" w:type="dxa"/>
          </w:tcPr>
          <w:p w14:paraId="692AD21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opowiada w ciekawy sposób, stosuje bogate słownictwo</w:t>
            </w:r>
          </w:p>
        </w:tc>
        <w:tc>
          <w:tcPr>
            <w:tcW w:w="2829" w:type="dxa"/>
          </w:tcPr>
          <w:p w14:paraId="2ACA217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opowiada o wydarzeniach z perspektywy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bohatera( narracja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1os.)</w:t>
            </w:r>
          </w:p>
        </w:tc>
      </w:tr>
      <w:tr w:rsidR="006D7A5A" w:rsidRPr="006D7A5A" w14:paraId="2DF3FFC3" w14:textId="77777777" w:rsidTr="00FF5B3F">
        <w:tc>
          <w:tcPr>
            <w:tcW w:w="2828" w:type="dxa"/>
          </w:tcPr>
          <w:p w14:paraId="688CF27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opisuje  bohatera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literackiego</w:t>
            </w:r>
          </w:p>
        </w:tc>
        <w:tc>
          <w:tcPr>
            <w:tcW w:w="2829" w:type="dxa"/>
          </w:tcPr>
          <w:p w14:paraId="023F1EA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rozpoznaje narratora i opisuje bohatera literackiego</w:t>
            </w:r>
          </w:p>
        </w:tc>
        <w:tc>
          <w:tcPr>
            <w:tcW w:w="2829" w:type="dxa"/>
          </w:tcPr>
          <w:p w14:paraId="4A88529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charakteryzuje narratora i bohatera literackiego w tekstach poznanych na lekcji</w:t>
            </w:r>
          </w:p>
        </w:tc>
        <w:tc>
          <w:tcPr>
            <w:tcW w:w="2829" w:type="dxa"/>
          </w:tcPr>
          <w:p w14:paraId="6AD6890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charakteryzuje narratora i bohatera literackiego w ciekawy sposób</w:t>
            </w:r>
          </w:p>
        </w:tc>
        <w:tc>
          <w:tcPr>
            <w:tcW w:w="2829" w:type="dxa"/>
          </w:tcPr>
          <w:p w14:paraId="4354F97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*wciela się w postać bohatera stosując autocharakterystykę</w:t>
            </w:r>
          </w:p>
        </w:tc>
      </w:tr>
      <w:tr w:rsidR="006D7A5A" w:rsidRPr="006D7A5A" w14:paraId="74E2F2DE" w14:textId="77777777" w:rsidTr="00FF5B3F">
        <w:tc>
          <w:tcPr>
            <w:tcW w:w="2828" w:type="dxa"/>
          </w:tcPr>
          <w:p w14:paraId="04A79D0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w utworze bohaterów</w:t>
            </w:r>
          </w:p>
        </w:tc>
        <w:tc>
          <w:tcPr>
            <w:tcW w:w="2829" w:type="dxa"/>
          </w:tcPr>
          <w:p w14:paraId="2D3FF06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*przedstawia bohaterów utworu i określa ich cechy</w:t>
            </w:r>
          </w:p>
        </w:tc>
        <w:tc>
          <w:tcPr>
            <w:tcW w:w="2829" w:type="dxa"/>
          </w:tcPr>
          <w:p w14:paraId="08F7927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dokonuje podziału bohaterów na głównych i drugoplanowych</w:t>
            </w:r>
          </w:p>
        </w:tc>
        <w:tc>
          <w:tcPr>
            <w:tcW w:w="2829" w:type="dxa"/>
          </w:tcPr>
          <w:p w14:paraId="1CBAA54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przedstawia swoją opinię na temat bohatera</w:t>
            </w:r>
          </w:p>
        </w:tc>
        <w:tc>
          <w:tcPr>
            <w:tcW w:w="2829" w:type="dxa"/>
          </w:tcPr>
          <w:p w14:paraId="3F63DB5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5BC884F5" w14:textId="77777777" w:rsidTr="00FF5B3F">
        <w:tc>
          <w:tcPr>
            <w:tcW w:w="2828" w:type="dxa"/>
          </w:tcPr>
          <w:p w14:paraId="418C336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*definiuje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baśń ,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legendę</w:t>
            </w:r>
          </w:p>
        </w:tc>
        <w:tc>
          <w:tcPr>
            <w:tcW w:w="2829" w:type="dxa"/>
          </w:tcPr>
          <w:p w14:paraId="3A9D8AF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baśń i legendę</w:t>
            </w:r>
          </w:p>
          <w:p w14:paraId="48E9835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elementy realistyczne i fantastyczne</w:t>
            </w:r>
          </w:p>
        </w:tc>
        <w:tc>
          <w:tcPr>
            <w:tcW w:w="2829" w:type="dxa"/>
          </w:tcPr>
          <w:p w14:paraId="4161923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różnice między baśnią i legendą</w:t>
            </w:r>
          </w:p>
        </w:tc>
        <w:tc>
          <w:tcPr>
            <w:tcW w:w="2829" w:type="dxa"/>
          </w:tcPr>
          <w:p w14:paraId="5733962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*omawia cechy baśni i legendy na podstawie wskazanego utworu</w:t>
            </w:r>
          </w:p>
        </w:tc>
        <w:tc>
          <w:tcPr>
            <w:tcW w:w="2829" w:type="dxa"/>
          </w:tcPr>
          <w:p w14:paraId="71155E1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wskazuje elementy fikcyjne, realistyczne i fantastyczne w baśni i legendzie</w:t>
            </w:r>
          </w:p>
        </w:tc>
      </w:tr>
      <w:tr w:rsidR="006D7A5A" w:rsidRPr="006D7A5A" w14:paraId="645F3539" w14:textId="77777777" w:rsidTr="00FF5B3F">
        <w:tc>
          <w:tcPr>
            <w:tcW w:w="2828" w:type="dxa"/>
          </w:tcPr>
          <w:p w14:paraId="36A17FC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*definiuje dialog i monolog</w:t>
            </w:r>
          </w:p>
        </w:tc>
        <w:tc>
          <w:tcPr>
            <w:tcW w:w="2829" w:type="dxa"/>
          </w:tcPr>
          <w:p w14:paraId="6CAEACE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rozpoznaje dialog i monolog w tekście</w:t>
            </w:r>
          </w:p>
        </w:tc>
        <w:tc>
          <w:tcPr>
            <w:tcW w:w="2829" w:type="dxa"/>
          </w:tcPr>
          <w:p w14:paraId="042D31E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54E0461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3AEE55D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072B411B" w14:textId="77777777" w:rsidTr="00FF5B3F">
        <w:tc>
          <w:tcPr>
            <w:tcW w:w="2828" w:type="dxa"/>
          </w:tcPr>
          <w:p w14:paraId="3389C70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47A5A3B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3886C8E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*posługuje się pojęciami narrator, podmiot liryczny, bohater literacki</w:t>
            </w:r>
          </w:p>
          <w:p w14:paraId="25D6E1F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wskazuje bohaterów głównych i drugoplanowych</w:t>
            </w:r>
          </w:p>
        </w:tc>
        <w:tc>
          <w:tcPr>
            <w:tcW w:w="2829" w:type="dxa"/>
          </w:tcPr>
          <w:p w14:paraId="3FA7D7F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wskazuje i charakteryzuje w tekście podmiot liryczny, narratora i bohaterów w tekstach poznanych na lekcji</w:t>
            </w:r>
          </w:p>
          <w:p w14:paraId="2513DAC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*określa i wskazuje funkcję narracji 1 os. I 3 os.</w:t>
            </w:r>
          </w:p>
          <w:p w14:paraId="05BD77F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*charakteryzuje bohaterów głównych i drugoplanowych</w:t>
            </w:r>
          </w:p>
        </w:tc>
        <w:tc>
          <w:tcPr>
            <w:tcW w:w="2829" w:type="dxa"/>
          </w:tcPr>
          <w:p w14:paraId="50AFE68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* wskazuje i charakteryzuje w tekście podmiot liryczny, narratora i bohaterów w tekstach nowych</w:t>
            </w:r>
          </w:p>
        </w:tc>
      </w:tr>
      <w:tr w:rsidR="006D7A5A" w:rsidRPr="006D7A5A" w14:paraId="158E4DC3" w14:textId="77777777" w:rsidTr="00FF5B3F">
        <w:tc>
          <w:tcPr>
            <w:tcW w:w="2828" w:type="dxa"/>
          </w:tcPr>
          <w:p w14:paraId="216D528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*rozumie ogólny sens czytanego tekstu</w:t>
            </w:r>
          </w:p>
        </w:tc>
        <w:tc>
          <w:tcPr>
            <w:tcW w:w="2829" w:type="dxa"/>
          </w:tcPr>
          <w:p w14:paraId="7A047F0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*’naprowadzony” przez nauczyciela określa temat i problematykę utworu, wskazuje wątek główny</w:t>
            </w:r>
          </w:p>
        </w:tc>
        <w:tc>
          <w:tcPr>
            <w:tcW w:w="2829" w:type="dxa"/>
          </w:tcPr>
          <w:p w14:paraId="1989216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*samodzielnie określa tematykę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czytanego  na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lekcji tekstu</w:t>
            </w:r>
          </w:p>
          <w:p w14:paraId="3CD356B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wątek główny i poboczny</w:t>
            </w:r>
          </w:p>
        </w:tc>
        <w:tc>
          <w:tcPr>
            <w:tcW w:w="2829" w:type="dxa"/>
          </w:tcPr>
          <w:p w14:paraId="12B3873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*samodzielnie określa tematykę i problematykę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czytanego  na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lekcji tekstu, omawia wątki</w:t>
            </w:r>
          </w:p>
          <w:p w14:paraId="0C5670A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6B2C177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*nazywa wrażenia jakie wzbudza w nim czytany tekst i uzasadnia je</w:t>
            </w:r>
          </w:p>
        </w:tc>
      </w:tr>
      <w:tr w:rsidR="006D7A5A" w:rsidRPr="006D7A5A" w14:paraId="1315493B" w14:textId="77777777" w:rsidTr="00FF5B3F">
        <w:tc>
          <w:tcPr>
            <w:tcW w:w="2828" w:type="dxa"/>
          </w:tcPr>
          <w:p w14:paraId="0F49F79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23AC868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2CB253C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*objaśnia znaczenie dosłowne tekstu poznanego na lekcji</w:t>
            </w:r>
          </w:p>
        </w:tc>
        <w:tc>
          <w:tcPr>
            <w:tcW w:w="2829" w:type="dxa"/>
          </w:tcPr>
          <w:p w14:paraId="50456FA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objaśnia znaczenie przenośne tekstu poznanego na lekcji</w:t>
            </w:r>
          </w:p>
          <w:p w14:paraId="12D962D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*przedstawia własne rozumienie tekstu</w:t>
            </w:r>
          </w:p>
          <w:p w14:paraId="38B2822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*odnosi się do własnych doświadczeń</w:t>
            </w:r>
          </w:p>
        </w:tc>
        <w:tc>
          <w:tcPr>
            <w:tcW w:w="2829" w:type="dxa"/>
          </w:tcPr>
          <w:p w14:paraId="333862D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objaśnia znaczenie przenośne tekstu czytanego samodzielnie</w:t>
            </w:r>
          </w:p>
          <w:p w14:paraId="1534CD4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*przedstawia własne rozumienie nowego tekstu i uzasadnia je</w:t>
            </w:r>
          </w:p>
          <w:p w14:paraId="25B45B0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*odnosi się do elementów wiedzy o kulturze </w:t>
            </w:r>
          </w:p>
        </w:tc>
      </w:tr>
      <w:tr w:rsidR="006D7A5A" w:rsidRPr="006D7A5A" w14:paraId="5EE66965" w14:textId="77777777" w:rsidTr="00FF5B3F">
        <w:tc>
          <w:tcPr>
            <w:tcW w:w="2828" w:type="dxa"/>
          </w:tcPr>
          <w:p w14:paraId="32A7118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4E596C7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57A3296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*ocenia postępowanie bohatera</w:t>
            </w:r>
          </w:p>
          <w:p w14:paraId="2978779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*ocenia zdarzenia</w:t>
            </w:r>
          </w:p>
        </w:tc>
        <w:tc>
          <w:tcPr>
            <w:tcW w:w="2829" w:type="dxa"/>
          </w:tcPr>
          <w:p w14:paraId="0D918D0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porównuje bohatera, zdarzenia, z własnymi doświadczeniami</w:t>
            </w:r>
          </w:p>
        </w:tc>
        <w:tc>
          <w:tcPr>
            <w:tcW w:w="2829" w:type="dxa"/>
          </w:tcPr>
          <w:p w14:paraId="23DC8BA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ocenia i uzasadnia zdarzenia, postępowanie bohatera literackiego</w:t>
            </w:r>
          </w:p>
        </w:tc>
      </w:tr>
      <w:tr w:rsidR="006D7A5A" w:rsidRPr="006D7A5A" w14:paraId="4B291054" w14:textId="77777777" w:rsidTr="00FF5B3F">
        <w:tc>
          <w:tcPr>
            <w:tcW w:w="2828" w:type="dxa"/>
          </w:tcPr>
          <w:p w14:paraId="48663ED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15851D8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2ECA03E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wartości zawarte w utworze</w:t>
            </w:r>
          </w:p>
        </w:tc>
        <w:tc>
          <w:tcPr>
            <w:tcW w:w="2829" w:type="dxa"/>
          </w:tcPr>
          <w:p w14:paraId="1704A28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wartości zawarte w utworze i określa wartości ważne dla bohatera</w:t>
            </w:r>
          </w:p>
        </w:tc>
        <w:tc>
          <w:tcPr>
            <w:tcW w:w="2829" w:type="dxa"/>
          </w:tcPr>
          <w:p w14:paraId="27DC580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dostrzega wartości uniwersalne w lekturze i życiu codziennym</w:t>
            </w:r>
          </w:p>
        </w:tc>
      </w:tr>
      <w:tr w:rsidR="006D7A5A" w:rsidRPr="006D7A5A" w14:paraId="55F9CA17" w14:textId="77777777" w:rsidTr="00FF5B3F">
        <w:tc>
          <w:tcPr>
            <w:tcW w:w="2828" w:type="dxa"/>
          </w:tcPr>
          <w:p w14:paraId="01644AE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*wymienia rodzaje tekstów </w:t>
            </w:r>
          </w:p>
        </w:tc>
        <w:tc>
          <w:tcPr>
            <w:tcW w:w="2829" w:type="dxa"/>
          </w:tcPr>
          <w:p w14:paraId="7F9B027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cechy tekstu informacyjnego, publicystycznego, reklamowego</w:t>
            </w:r>
          </w:p>
        </w:tc>
        <w:tc>
          <w:tcPr>
            <w:tcW w:w="2829" w:type="dxa"/>
          </w:tcPr>
          <w:p w14:paraId="78BB95E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tekst literacki, publicystyczny, reklamowy</w:t>
            </w:r>
          </w:p>
        </w:tc>
        <w:tc>
          <w:tcPr>
            <w:tcW w:w="2829" w:type="dxa"/>
          </w:tcPr>
          <w:p w14:paraId="4F72CD8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określa cechy tekstu literackiego,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publicystycznego ,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reklamowego</w:t>
            </w:r>
          </w:p>
        </w:tc>
        <w:tc>
          <w:tcPr>
            <w:tcW w:w="2829" w:type="dxa"/>
          </w:tcPr>
          <w:p w14:paraId="0242C12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wskazuje i omawia różnice między tekstami</w:t>
            </w:r>
          </w:p>
        </w:tc>
      </w:tr>
      <w:tr w:rsidR="006D7A5A" w:rsidRPr="006D7A5A" w14:paraId="6900738D" w14:textId="77777777" w:rsidTr="00FF5B3F">
        <w:tc>
          <w:tcPr>
            <w:tcW w:w="2828" w:type="dxa"/>
          </w:tcPr>
          <w:p w14:paraId="6ACAC00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*potrafi wskazać najważniejsze informacje w tekście</w:t>
            </w:r>
          </w:p>
          <w:p w14:paraId="7F35BE0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4BC9267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*odróżnia informacje ważne od drugorzędnych</w:t>
            </w:r>
          </w:p>
        </w:tc>
        <w:tc>
          <w:tcPr>
            <w:tcW w:w="2829" w:type="dxa"/>
          </w:tcPr>
          <w:p w14:paraId="7ED61F3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odróżnia fakty od opinii</w:t>
            </w:r>
          </w:p>
        </w:tc>
        <w:tc>
          <w:tcPr>
            <w:tcW w:w="2829" w:type="dxa"/>
          </w:tcPr>
          <w:p w14:paraId="7778555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rozpoznaje informacje wyrażone wprost i pośrednio</w:t>
            </w:r>
          </w:p>
        </w:tc>
        <w:tc>
          <w:tcPr>
            <w:tcW w:w="2829" w:type="dxa"/>
          </w:tcPr>
          <w:p w14:paraId="5E6F258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02718708" w14:textId="77777777" w:rsidTr="00FF5B3F">
        <w:tc>
          <w:tcPr>
            <w:tcW w:w="2828" w:type="dxa"/>
          </w:tcPr>
          <w:p w14:paraId="515DE68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*dostrzega relacje między częściami wypowiedzi</w:t>
            </w:r>
          </w:p>
          <w:p w14:paraId="1A62928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wstęp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rozwinięcie, zakończenie)</w:t>
            </w:r>
          </w:p>
        </w:tc>
        <w:tc>
          <w:tcPr>
            <w:tcW w:w="2829" w:type="dxa"/>
          </w:tcPr>
          <w:p w14:paraId="529B2C3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*świadomie stosuje w swoich wypowiedziach wstęp, rozwinięcie i zakończenie</w:t>
            </w:r>
          </w:p>
        </w:tc>
        <w:tc>
          <w:tcPr>
            <w:tcW w:w="2829" w:type="dxa"/>
          </w:tcPr>
          <w:p w14:paraId="25FB18A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2CEDE27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3D15A54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4E05870A" w14:textId="77777777" w:rsidTr="00FF5B3F">
        <w:tc>
          <w:tcPr>
            <w:tcW w:w="2828" w:type="dxa"/>
          </w:tcPr>
          <w:p w14:paraId="5855FE4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7608780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3DF1A90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*Odróżnia dzieło teatralne, filmowe, plastyczne</w:t>
            </w:r>
          </w:p>
        </w:tc>
        <w:tc>
          <w:tcPr>
            <w:tcW w:w="2829" w:type="dxa"/>
          </w:tcPr>
          <w:p w14:paraId="7AEDDDA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*rozumie odrębność tekstów kultury, należących do literatury, teatru, filmu, muzyki, sztuk plastycznych </w:t>
            </w:r>
          </w:p>
        </w:tc>
        <w:tc>
          <w:tcPr>
            <w:tcW w:w="2829" w:type="dxa"/>
          </w:tcPr>
          <w:p w14:paraId="125E7D9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1F317748" w14:textId="77777777" w:rsidTr="00FF5B3F">
        <w:tc>
          <w:tcPr>
            <w:tcW w:w="14144" w:type="dxa"/>
            <w:gridSpan w:val="5"/>
          </w:tcPr>
          <w:p w14:paraId="451A5B68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Kształcenie językowe</w:t>
            </w:r>
          </w:p>
        </w:tc>
      </w:tr>
      <w:tr w:rsidR="006D7A5A" w:rsidRPr="006D7A5A" w14:paraId="4D3306A3" w14:textId="77777777" w:rsidTr="00FF5B3F">
        <w:tc>
          <w:tcPr>
            <w:tcW w:w="2828" w:type="dxa"/>
          </w:tcPr>
          <w:p w14:paraId="47B9B81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*wymienia części mowy</w:t>
            </w:r>
          </w:p>
        </w:tc>
        <w:tc>
          <w:tcPr>
            <w:tcW w:w="2829" w:type="dxa"/>
          </w:tcPr>
          <w:p w14:paraId="3AD8D16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rozpoznaje części mowy w wypowiedziach: rzeczownik, przymiotnik, czasownik, przysłówek, przyimek, spójnik</w:t>
            </w:r>
          </w:p>
        </w:tc>
        <w:tc>
          <w:tcPr>
            <w:tcW w:w="2829" w:type="dxa"/>
          </w:tcPr>
          <w:p w14:paraId="2AE738D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określa funkcje części mowy w tekście</w:t>
            </w:r>
          </w:p>
        </w:tc>
        <w:tc>
          <w:tcPr>
            <w:tcW w:w="2829" w:type="dxa"/>
          </w:tcPr>
          <w:p w14:paraId="037C355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bezbłędnie wskazuje części mowy w tekście i określa ich funkcje</w:t>
            </w:r>
          </w:p>
        </w:tc>
        <w:tc>
          <w:tcPr>
            <w:tcW w:w="2829" w:type="dxa"/>
          </w:tcPr>
          <w:p w14:paraId="4F17555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6D116FB1" w14:textId="77777777" w:rsidTr="00FF5B3F">
        <w:tc>
          <w:tcPr>
            <w:tcW w:w="2828" w:type="dxa"/>
          </w:tcPr>
          <w:p w14:paraId="39926EF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*wymienia części mowy odmienne i nieodmienne</w:t>
            </w:r>
          </w:p>
        </w:tc>
        <w:tc>
          <w:tcPr>
            <w:tcW w:w="2829" w:type="dxa"/>
          </w:tcPr>
          <w:p w14:paraId="41B8963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rozróżnia części mowy odmienne i nieodmienne</w:t>
            </w:r>
          </w:p>
        </w:tc>
        <w:tc>
          <w:tcPr>
            <w:tcW w:w="2829" w:type="dxa"/>
          </w:tcPr>
          <w:p w14:paraId="616849B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*wskazuje w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tekście  części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mowy odmienne i nieodmienne</w:t>
            </w:r>
          </w:p>
        </w:tc>
        <w:tc>
          <w:tcPr>
            <w:tcW w:w="2829" w:type="dxa"/>
          </w:tcPr>
          <w:p w14:paraId="78E1147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samodzielnie i bezbłędnie rozpoznaje i określa odmienne i nieodmienne części mowy</w:t>
            </w:r>
          </w:p>
        </w:tc>
        <w:tc>
          <w:tcPr>
            <w:tcW w:w="2829" w:type="dxa"/>
          </w:tcPr>
          <w:p w14:paraId="6DDA5C3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63D68842" w14:textId="77777777" w:rsidTr="00FF5B3F">
        <w:tc>
          <w:tcPr>
            <w:tcW w:w="2828" w:type="dxa"/>
          </w:tcPr>
          <w:p w14:paraId="50F6C9E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*definiuje osobowe i nieosobowe formy czasownika</w:t>
            </w:r>
          </w:p>
        </w:tc>
        <w:tc>
          <w:tcPr>
            <w:tcW w:w="2829" w:type="dxa"/>
          </w:tcPr>
          <w:p w14:paraId="26AD168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*rozróżnia osobowe i nieosobowe formy czasownika</w:t>
            </w:r>
          </w:p>
        </w:tc>
        <w:tc>
          <w:tcPr>
            <w:tcW w:w="2829" w:type="dxa"/>
          </w:tcPr>
          <w:p w14:paraId="594566C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*bezbłędnie wskazuje w tekście osobowe i nieosobowe formy czasownika i potrafi je nazwać</w:t>
            </w:r>
          </w:p>
        </w:tc>
        <w:tc>
          <w:tcPr>
            <w:tcW w:w="2829" w:type="dxa"/>
          </w:tcPr>
          <w:p w14:paraId="568482D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*świadomie stosuje w wypowiedziach formy osobowe i nieosobowe czasownika</w:t>
            </w:r>
          </w:p>
        </w:tc>
        <w:tc>
          <w:tcPr>
            <w:tcW w:w="2829" w:type="dxa"/>
          </w:tcPr>
          <w:p w14:paraId="349C1B7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*świadomie stosuje w wypowiedziach formy osobowe i nieosobowe czasownika w sytuacjach problemowych, nowych, </w:t>
            </w: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uzasadnia potrzebę ich użycia we wskazanych sytuacjach</w:t>
            </w:r>
          </w:p>
        </w:tc>
      </w:tr>
      <w:tr w:rsidR="006D7A5A" w:rsidRPr="006D7A5A" w14:paraId="0278262F" w14:textId="77777777" w:rsidTr="00FF5B3F">
        <w:tc>
          <w:tcPr>
            <w:tcW w:w="2828" w:type="dxa"/>
          </w:tcPr>
          <w:p w14:paraId="383638A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*zna przypadki i pytania na jakie odpowiadają</w:t>
            </w:r>
          </w:p>
          <w:p w14:paraId="1327142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rodzaj gramatyczny rzeczownika</w:t>
            </w:r>
          </w:p>
        </w:tc>
        <w:tc>
          <w:tcPr>
            <w:tcW w:w="2829" w:type="dxa"/>
          </w:tcPr>
          <w:p w14:paraId="5D3C5D8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*odmienia rzeczownik przez przypadki i liczby</w:t>
            </w:r>
          </w:p>
          <w:p w14:paraId="6FDCE39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*określa rodzaj gramatyczny rzeczownika</w:t>
            </w:r>
          </w:p>
        </w:tc>
        <w:tc>
          <w:tcPr>
            <w:tcW w:w="2829" w:type="dxa"/>
          </w:tcPr>
          <w:p w14:paraId="08136EF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przypadek, liczbę, rodzaj rzeczownika na prostych przykładach</w:t>
            </w:r>
          </w:p>
        </w:tc>
        <w:tc>
          <w:tcPr>
            <w:tcW w:w="2829" w:type="dxa"/>
          </w:tcPr>
          <w:p w14:paraId="6C940D2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*bezbłędnie rozpoznaje przypadek, liczbę i rodzaj rzeczownika</w:t>
            </w:r>
          </w:p>
        </w:tc>
        <w:tc>
          <w:tcPr>
            <w:tcW w:w="2829" w:type="dxa"/>
          </w:tcPr>
          <w:p w14:paraId="06C9B02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przypadek, liczbę i rodzaj rzeczowników o nietypowej odmianie</w:t>
            </w:r>
          </w:p>
        </w:tc>
      </w:tr>
      <w:tr w:rsidR="006D7A5A" w:rsidRPr="006D7A5A" w14:paraId="76A4E834" w14:textId="77777777" w:rsidTr="00FF5B3F">
        <w:tc>
          <w:tcPr>
            <w:tcW w:w="2828" w:type="dxa"/>
          </w:tcPr>
          <w:p w14:paraId="565D944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rodzaj gramatyczny przymiotnika</w:t>
            </w:r>
          </w:p>
        </w:tc>
        <w:tc>
          <w:tcPr>
            <w:tcW w:w="2829" w:type="dxa"/>
          </w:tcPr>
          <w:p w14:paraId="5F0DE19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*odmienia przymiotnik przez przypadki i liczbę</w:t>
            </w:r>
          </w:p>
          <w:p w14:paraId="3293B25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*określa rodzaj gramatyczny przymiotnika</w:t>
            </w:r>
          </w:p>
        </w:tc>
        <w:tc>
          <w:tcPr>
            <w:tcW w:w="2829" w:type="dxa"/>
          </w:tcPr>
          <w:p w14:paraId="672CDF8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przypadek, liczbę i rodzaj przymiotnika w wypowiedzi (określenie rzeczownika)</w:t>
            </w:r>
          </w:p>
        </w:tc>
        <w:tc>
          <w:tcPr>
            <w:tcW w:w="2829" w:type="dxa"/>
          </w:tcPr>
          <w:p w14:paraId="3F886C4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*bezbłędnie rozpoznaje przypadek, liczbę i rodzaj przymiotnika</w:t>
            </w:r>
          </w:p>
        </w:tc>
        <w:tc>
          <w:tcPr>
            <w:tcW w:w="2829" w:type="dxa"/>
          </w:tcPr>
          <w:p w14:paraId="6FADB92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59FC5430" w14:textId="77777777" w:rsidTr="00FF5B3F">
        <w:tc>
          <w:tcPr>
            <w:tcW w:w="2828" w:type="dxa"/>
          </w:tcPr>
          <w:p w14:paraId="2F6D076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kategorię osoby, liczby, rodzaju i czasu czasownika</w:t>
            </w:r>
          </w:p>
        </w:tc>
        <w:tc>
          <w:tcPr>
            <w:tcW w:w="2829" w:type="dxa"/>
          </w:tcPr>
          <w:p w14:paraId="04C1E5A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odmienia  czasowniki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przez osoby, liczby, rodzaje, czas, </w:t>
            </w:r>
          </w:p>
        </w:tc>
        <w:tc>
          <w:tcPr>
            <w:tcW w:w="2829" w:type="dxa"/>
          </w:tcPr>
          <w:p w14:paraId="1D939BA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*poprawnie stosuje czasowniki w odpowiedniej osobie, liczbie, rodzaju i czasie</w:t>
            </w:r>
          </w:p>
        </w:tc>
        <w:tc>
          <w:tcPr>
            <w:tcW w:w="2829" w:type="dxa"/>
          </w:tcPr>
          <w:p w14:paraId="42C6E55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*poprawnie stosuje czasowniki w wypowiedziach pisemnych i ustnych na trudniejszych przykładach</w:t>
            </w:r>
          </w:p>
        </w:tc>
        <w:tc>
          <w:tcPr>
            <w:tcW w:w="2829" w:type="dxa"/>
          </w:tcPr>
          <w:p w14:paraId="63589FE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0856A956" w14:textId="77777777" w:rsidTr="00FF5B3F">
        <w:tc>
          <w:tcPr>
            <w:tcW w:w="2828" w:type="dxa"/>
          </w:tcPr>
          <w:p w14:paraId="4036906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*definiuje podmiot i orzeczenie</w:t>
            </w:r>
          </w:p>
        </w:tc>
        <w:tc>
          <w:tcPr>
            <w:tcW w:w="2829" w:type="dxa"/>
          </w:tcPr>
          <w:p w14:paraId="084E868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podmiot jako wykonawcę czynności i orzeczenie jako określenie czynności lub stanu</w:t>
            </w:r>
          </w:p>
        </w:tc>
        <w:tc>
          <w:tcPr>
            <w:tcW w:w="2829" w:type="dxa"/>
          </w:tcPr>
          <w:p w14:paraId="478BAAF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podmiot i orzeczenie w podanych zdaniach</w:t>
            </w:r>
          </w:p>
        </w:tc>
        <w:tc>
          <w:tcPr>
            <w:tcW w:w="2829" w:type="dxa"/>
          </w:tcPr>
          <w:p w14:paraId="542B330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główne części zdania w tekście</w:t>
            </w:r>
          </w:p>
        </w:tc>
        <w:tc>
          <w:tcPr>
            <w:tcW w:w="2829" w:type="dxa"/>
          </w:tcPr>
          <w:p w14:paraId="1851773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*bezbłędnie rozpoznaje główne części zdania w tekście (</w:t>
            </w:r>
            <w:proofErr w:type="spell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podmiot+orzeczenie</w:t>
            </w:r>
            <w:proofErr w:type="spell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czasownikowe)</w:t>
            </w:r>
          </w:p>
        </w:tc>
      </w:tr>
      <w:tr w:rsidR="006D7A5A" w:rsidRPr="006D7A5A" w14:paraId="48B131A6" w14:textId="77777777" w:rsidTr="00FF5B3F">
        <w:tc>
          <w:tcPr>
            <w:tcW w:w="2828" w:type="dxa"/>
          </w:tcPr>
          <w:p w14:paraId="7FAAF87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*wskazuje określenia do podmiotu i orzeczenia</w:t>
            </w:r>
          </w:p>
        </w:tc>
        <w:tc>
          <w:tcPr>
            <w:tcW w:w="2829" w:type="dxa"/>
          </w:tcPr>
          <w:p w14:paraId="5D0BF91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*rozróżnia grupę podmiotu i grupę orzeczenia</w:t>
            </w:r>
          </w:p>
        </w:tc>
        <w:tc>
          <w:tcPr>
            <w:tcW w:w="2829" w:type="dxa"/>
          </w:tcPr>
          <w:p w14:paraId="2F5F3F1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*wypisuje związki wyrazów ze zdania pojedynczego</w:t>
            </w:r>
          </w:p>
        </w:tc>
        <w:tc>
          <w:tcPr>
            <w:tcW w:w="2829" w:type="dxa"/>
          </w:tcPr>
          <w:p w14:paraId="74054D5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*tworzy wykres prostego zdania pojedynczego, zaznaczając grupę podmiotu i orzeczenia</w:t>
            </w:r>
          </w:p>
        </w:tc>
        <w:tc>
          <w:tcPr>
            <w:tcW w:w="2829" w:type="dxa"/>
          </w:tcPr>
          <w:p w14:paraId="0A7514F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*tworzy wykres rozwiniętego zdania pojedynczego, zaznaczając GP i GO</w:t>
            </w:r>
          </w:p>
        </w:tc>
      </w:tr>
      <w:tr w:rsidR="006D7A5A" w:rsidRPr="006D7A5A" w14:paraId="4FCD80EE" w14:textId="77777777" w:rsidTr="00FF5B3F">
        <w:tc>
          <w:tcPr>
            <w:tcW w:w="2828" w:type="dxa"/>
          </w:tcPr>
          <w:p w14:paraId="50CA8DD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*rozróżnia zdania oznajmujące od pytających i rozkazujących</w:t>
            </w:r>
          </w:p>
        </w:tc>
        <w:tc>
          <w:tcPr>
            <w:tcW w:w="2829" w:type="dxa"/>
          </w:tcPr>
          <w:p w14:paraId="05AF3C9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*poprawnie stosuje ze względu na cel wypowiedzi zdanie oznajmujące, pytające i rozkazujące</w:t>
            </w:r>
          </w:p>
        </w:tc>
        <w:tc>
          <w:tcPr>
            <w:tcW w:w="2829" w:type="dxa"/>
          </w:tcPr>
          <w:p w14:paraId="2EB4CA3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*przekształca zdania zmieniając cel wypowiedzi</w:t>
            </w:r>
          </w:p>
        </w:tc>
        <w:tc>
          <w:tcPr>
            <w:tcW w:w="2829" w:type="dxa"/>
          </w:tcPr>
          <w:p w14:paraId="68BDA95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*tworzy samodzielnie zdania ze względu na cel wypowiedzi</w:t>
            </w:r>
          </w:p>
        </w:tc>
        <w:tc>
          <w:tcPr>
            <w:tcW w:w="2829" w:type="dxa"/>
          </w:tcPr>
          <w:p w14:paraId="4F1766B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12E29B1D" w14:textId="77777777" w:rsidTr="00FF5B3F">
        <w:tc>
          <w:tcPr>
            <w:tcW w:w="2828" w:type="dxa"/>
          </w:tcPr>
          <w:p w14:paraId="19D8189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*wie co to jest wypowiedzenie</w:t>
            </w:r>
          </w:p>
          <w:p w14:paraId="1234CC9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*definiuje zdanie pojedyncze, złożone, równoważnik zdania</w:t>
            </w:r>
          </w:p>
        </w:tc>
        <w:tc>
          <w:tcPr>
            <w:tcW w:w="2829" w:type="dxa"/>
          </w:tcPr>
          <w:p w14:paraId="0E99DEB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*odróżnia zdanie od równoważnika zdania</w:t>
            </w:r>
          </w:p>
          <w:p w14:paraId="4001600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*rozróżnia zdanie pojedyncze nierozwinięte i rozwinięte, równoważnik zdania, zdanie złożone</w:t>
            </w:r>
          </w:p>
        </w:tc>
        <w:tc>
          <w:tcPr>
            <w:tcW w:w="2829" w:type="dxa"/>
          </w:tcPr>
          <w:p w14:paraId="0FCEC99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w tekście typy wypowiedzeń</w:t>
            </w:r>
          </w:p>
          <w:p w14:paraId="0B174FF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*przekształca zdania złożone w pojedyncze i odwrotnie</w:t>
            </w:r>
          </w:p>
        </w:tc>
        <w:tc>
          <w:tcPr>
            <w:tcW w:w="2829" w:type="dxa"/>
          </w:tcPr>
          <w:p w14:paraId="18626DA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*samodzielnie tworzy i stosuje różne typy wypowiedzeń</w:t>
            </w:r>
          </w:p>
          <w:p w14:paraId="131458E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*przekształca zdania w równoważniki zdania i odwrotnie</w:t>
            </w:r>
          </w:p>
        </w:tc>
        <w:tc>
          <w:tcPr>
            <w:tcW w:w="2829" w:type="dxa"/>
          </w:tcPr>
          <w:p w14:paraId="0EA2B41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*bezbłędnie rozpoznaje typy wypowiedzeń, tworzy i stosuje w swoich wypowiedziach</w:t>
            </w:r>
          </w:p>
        </w:tc>
      </w:tr>
      <w:tr w:rsidR="006D7A5A" w:rsidRPr="006D7A5A" w14:paraId="737238F2" w14:textId="77777777" w:rsidTr="00FF5B3F">
        <w:tc>
          <w:tcPr>
            <w:tcW w:w="2828" w:type="dxa"/>
          </w:tcPr>
          <w:p w14:paraId="1A655E1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*definiuje synonimy i antonimy</w:t>
            </w:r>
          </w:p>
        </w:tc>
        <w:tc>
          <w:tcPr>
            <w:tcW w:w="2829" w:type="dxa"/>
          </w:tcPr>
          <w:p w14:paraId="3DD72E7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synonimy i antonimy</w:t>
            </w:r>
          </w:p>
        </w:tc>
        <w:tc>
          <w:tcPr>
            <w:tcW w:w="2829" w:type="dxa"/>
          </w:tcPr>
          <w:p w14:paraId="031E2EC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*samodzielnie podaje przykłady synonimów i antonimów</w:t>
            </w:r>
          </w:p>
        </w:tc>
        <w:tc>
          <w:tcPr>
            <w:tcW w:w="2829" w:type="dxa"/>
          </w:tcPr>
          <w:p w14:paraId="37F432F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*wyszukuje w tekście poznanym na lekcji synonimy i antonimy</w:t>
            </w:r>
          </w:p>
        </w:tc>
        <w:tc>
          <w:tcPr>
            <w:tcW w:w="2829" w:type="dxa"/>
          </w:tcPr>
          <w:p w14:paraId="2E544F4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*tworzy teksty wykorzystując świadomie synonimy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 antonimy</w:t>
            </w:r>
            <w:proofErr w:type="gramEnd"/>
          </w:p>
        </w:tc>
      </w:tr>
      <w:tr w:rsidR="006D7A5A" w:rsidRPr="006D7A5A" w14:paraId="3BF8B101" w14:textId="77777777" w:rsidTr="00FF5B3F">
        <w:tc>
          <w:tcPr>
            <w:tcW w:w="2828" w:type="dxa"/>
          </w:tcPr>
          <w:p w14:paraId="7FFF9A2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*definiuje pojęcie komunikatu, nadawcę i odbiorcę</w:t>
            </w:r>
          </w:p>
        </w:tc>
        <w:tc>
          <w:tcPr>
            <w:tcW w:w="2829" w:type="dxa"/>
          </w:tcPr>
          <w:p w14:paraId="0BCA400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*odróżnia w tekście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nadawcę  od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odbiorcy</w:t>
            </w:r>
          </w:p>
          <w:p w14:paraId="6906653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*rozpoznaje znaczenie niewerbalnych środków komunikacji</w:t>
            </w:r>
          </w:p>
        </w:tc>
        <w:tc>
          <w:tcPr>
            <w:tcW w:w="2829" w:type="dxa"/>
          </w:tcPr>
          <w:p w14:paraId="3565DCA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*rozróżnia tekst informacyjny od literackiego, reklamowego i ikonicznego na podstawie treści omówionych na lekcji</w:t>
            </w:r>
          </w:p>
          <w:p w14:paraId="1FCFAFB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*świadomie stosuje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niewerbalne  środki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komunikacji</w:t>
            </w:r>
          </w:p>
        </w:tc>
        <w:tc>
          <w:tcPr>
            <w:tcW w:w="2829" w:type="dxa"/>
          </w:tcPr>
          <w:p w14:paraId="7D93E0C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*rozróżnia tekst informacyjny od literackiego, reklamowego i ikonicznego na podstawie nowych treści</w:t>
            </w:r>
          </w:p>
        </w:tc>
        <w:tc>
          <w:tcPr>
            <w:tcW w:w="2829" w:type="dxa"/>
          </w:tcPr>
          <w:p w14:paraId="2D233D7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*rozróżnia teksty w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różnych  sytuacjach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życiowych, problemowych</w:t>
            </w:r>
          </w:p>
        </w:tc>
      </w:tr>
      <w:tr w:rsidR="006D7A5A" w:rsidRPr="006D7A5A" w14:paraId="4306D609" w14:textId="77777777" w:rsidTr="00FF5B3F">
        <w:tc>
          <w:tcPr>
            <w:tcW w:w="2828" w:type="dxa"/>
          </w:tcPr>
          <w:p w14:paraId="4EAB397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*definiuje głoskę, literę, sylabę</w:t>
            </w:r>
          </w:p>
          <w:p w14:paraId="19C9979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samogłoski i spółgłoski</w:t>
            </w:r>
          </w:p>
          <w:p w14:paraId="65C8C57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alfabet</w:t>
            </w:r>
          </w:p>
        </w:tc>
        <w:tc>
          <w:tcPr>
            <w:tcW w:w="2829" w:type="dxa"/>
          </w:tcPr>
          <w:p w14:paraId="624BF84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*odróżnia głoskę od litery</w:t>
            </w:r>
          </w:p>
          <w:p w14:paraId="1781001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*dzieli wyrazy na sylaby</w:t>
            </w:r>
          </w:p>
          <w:p w14:paraId="4AEDE1C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*porządkuje wyrazy wg alfabetu</w:t>
            </w:r>
          </w:p>
        </w:tc>
        <w:tc>
          <w:tcPr>
            <w:tcW w:w="2829" w:type="dxa"/>
          </w:tcPr>
          <w:p w14:paraId="22FA69B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*stosuje zasady poprawnego dzielenia wyrazów</w:t>
            </w:r>
          </w:p>
        </w:tc>
        <w:tc>
          <w:tcPr>
            <w:tcW w:w="2829" w:type="dxa"/>
          </w:tcPr>
          <w:p w14:paraId="7BB5E7E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0C8E1D4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7AA149CD" w14:textId="77777777" w:rsidTr="00FF5B3F">
        <w:tc>
          <w:tcPr>
            <w:tcW w:w="2828" w:type="dxa"/>
          </w:tcPr>
          <w:p w14:paraId="784DE08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*zna obowiązujące zasady ortograficzne: u, ó, ż, </w:t>
            </w:r>
            <w:proofErr w:type="spell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</w:t>
            </w:r>
            <w:proofErr w:type="spell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wielka i mała litera, nie z różnymi częściami mowy, </w:t>
            </w:r>
            <w:proofErr w:type="spell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h</w:t>
            </w:r>
          </w:p>
        </w:tc>
        <w:tc>
          <w:tcPr>
            <w:tcW w:w="2829" w:type="dxa"/>
          </w:tcPr>
          <w:p w14:paraId="5EAC4D6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*wyjaśnia pisownię wyrazów poznanych na lekcji</w:t>
            </w:r>
          </w:p>
        </w:tc>
        <w:tc>
          <w:tcPr>
            <w:tcW w:w="2829" w:type="dxa"/>
          </w:tcPr>
          <w:p w14:paraId="13231E1A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*zapisuje bezbłędnie wyrazy, których pisownię wyjaśniają zasady ortograficzne</w:t>
            </w:r>
          </w:p>
        </w:tc>
        <w:tc>
          <w:tcPr>
            <w:tcW w:w="2829" w:type="dxa"/>
          </w:tcPr>
          <w:p w14:paraId="4546743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*zapisuje bezbłędnie wyrazy, których pisownię należy zapamiętać</w:t>
            </w:r>
          </w:p>
        </w:tc>
        <w:tc>
          <w:tcPr>
            <w:tcW w:w="2829" w:type="dxa"/>
          </w:tcPr>
          <w:p w14:paraId="3AE4E7E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*zapisuje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bezbłędnie  nowe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wyrazy stosując świadomie zasady ortograficzne</w:t>
            </w:r>
          </w:p>
        </w:tc>
      </w:tr>
      <w:tr w:rsidR="006D7A5A" w:rsidRPr="006D7A5A" w14:paraId="19403121" w14:textId="77777777" w:rsidTr="00FF5B3F">
        <w:tc>
          <w:tcPr>
            <w:tcW w:w="2828" w:type="dxa"/>
          </w:tcPr>
          <w:p w14:paraId="1899493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*nazywa znaki interpunkcyjne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cudzysłów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kursywa, kropka, znak zapytania, wykrzyknik, przecinek)</w:t>
            </w:r>
          </w:p>
        </w:tc>
        <w:tc>
          <w:tcPr>
            <w:tcW w:w="2829" w:type="dxa"/>
          </w:tcPr>
          <w:p w14:paraId="4B9A93A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*poprawnie stosuje znaki interpunkcyjne na końcu zdania</w:t>
            </w:r>
          </w:p>
        </w:tc>
        <w:tc>
          <w:tcPr>
            <w:tcW w:w="2829" w:type="dxa"/>
          </w:tcPr>
          <w:p w14:paraId="042045B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*świadomie używa znaków interpunkcyjnych w swoich wypowiedziach pisemnych</w:t>
            </w:r>
          </w:p>
        </w:tc>
        <w:tc>
          <w:tcPr>
            <w:tcW w:w="2829" w:type="dxa"/>
          </w:tcPr>
          <w:p w14:paraId="6520411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*stosuje poprawnie przecinek w zdaniu</w:t>
            </w:r>
          </w:p>
        </w:tc>
        <w:tc>
          <w:tcPr>
            <w:tcW w:w="2829" w:type="dxa"/>
          </w:tcPr>
          <w:p w14:paraId="216E22F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*bezbłędnie stosuje znaki interpunkcyjne</w:t>
            </w:r>
          </w:p>
        </w:tc>
      </w:tr>
      <w:tr w:rsidR="006D7A5A" w:rsidRPr="006D7A5A" w14:paraId="568D65E9" w14:textId="77777777" w:rsidTr="00FF5B3F">
        <w:tc>
          <w:tcPr>
            <w:tcW w:w="14144" w:type="dxa"/>
            <w:gridSpan w:val="5"/>
          </w:tcPr>
          <w:p w14:paraId="4EA978D5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Tworzenie wypowiedzi</w:t>
            </w:r>
          </w:p>
        </w:tc>
      </w:tr>
      <w:tr w:rsidR="006D7A5A" w:rsidRPr="006D7A5A" w14:paraId="0A1F978A" w14:textId="77777777" w:rsidTr="00FF5B3F">
        <w:tc>
          <w:tcPr>
            <w:tcW w:w="2828" w:type="dxa"/>
          </w:tcPr>
          <w:p w14:paraId="098B700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układ graficzny poznanych form wypowiedzi</w:t>
            </w:r>
          </w:p>
          <w:p w14:paraId="4555112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*definiuje akapit</w:t>
            </w:r>
          </w:p>
        </w:tc>
        <w:tc>
          <w:tcPr>
            <w:tcW w:w="2829" w:type="dxa"/>
          </w:tcPr>
          <w:p w14:paraId="6B80253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*stosuje odpowiedni układ graficzny w formach wypowiedzi pisemnych redagowanych na lekcji</w:t>
            </w:r>
          </w:p>
          <w:p w14:paraId="2E20883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zasady budowania akapitu</w:t>
            </w:r>
          </w:p>
        </w:tc>
        <w:tc>
          <w:tcPr>
            <w:tcW w:w="2829" w:type="dxa"/>
          </w:tcPr>
          <w:p w14:paraId="3116B31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*stosuje odpowiedni układ graficzny w formach wypowiedzi pisemnych redagowanych samodzielnie</w:t>
            </w:r>
          </w:p>
          <w:p w14:paraId="4EE0948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*stosuje poprawnie akapity</w:t>
            </w:r>
          </w:p>
        </w:tc>
        <w:tc>
          <w:tcPr>
            <w:tcW w:w="2829" w:type="dxa"/>
          </w:tcPr>
          <w:p w14:paraId="18ADDFF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*bezbłędnie redaguje logiczną i uporządkowaną wypowiedź</w:t>
            </w:r>
          </w:p>
        </w:tc>
        <w:tc>
          <w:tcPr>
            <w:tcW w:w="2829" w:type="dxa"/>
          </w:tcPr>
          <w:p w14:paraId="6176156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*stosuje niestandardowy układ graficzny w swoich wypowiedziach pisemnych</w:t>
            </w:r>
          </w:p>
        </w:tc>
      </w:tr>
      <w:tr w:rsidR="006D7A5A" w:rsidRPr="006D7A5A" w14:paraId="13625998" w14:textId="77777777" w:rsidTr="00FF5B3F">
        <w:tc>
          <w:tcPr>
            <w:tcW w:w="2828" w:type="dxa"/>
          </w:tcPr>
          <w:p w14:paraId="7905466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*tworzy prosty, krótki opis postaci, przedmiotu, zwierząt</w:t>
            </w:r>
          </w:p>
          <w:p w14:paraId="5A6B8D6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*redaguje krótkie życzenia, pozdrowienia, zaproszenie, podziękowanie, ogłoszenie</w:t>
            </w:r>
          </w:p>
          <w:p w14:paraId="6B1C7F1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*zapisuje krótki dialog</w:t>
            </w:r>
          </w:p>
          <w:p w14:paraId="3F45351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*zna elementy listu prywatnego, opowiadania</w:t>
            </w:r>
          </w:p>
        </w:tc>
        <w:tc>
          <w:tcPr>
            <w:tcW w:w="2829" w:type="dxa"/>
          </w:tcPr>
          <w:p w14:paraId="5D122D4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*opisuje postać, przedmiot, zwierzę</w:t>
            </w:r>
          </w:p>
          <w:p w14:paraId="1D602E6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*redaguje życzenia, pozdrowienia, zaproszenie, podziękowanie, ogłoszenie</w:t>
            </w:r>
          </w:p>
          <w:p w14:paraId="0DDFDF1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*zapisuje dialog</w:t>
            </w:r>
          </w:p>
          <w:p w14:paraId="607E0A0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*pisze krótki list, opowiadanie</w:t>
            </w:r>
          </w:p>
        </w:tc>
        <w:tc>
          <w:tcPr>
            <w:tcW w:w="2829" w:type="dxa"/>
          </w:tcPr>
          <w:p w14:paraId="5E53DA34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*opisuje postać, przedmiot, zwierzę używając poprawnych form części mowy</w:t>
            </w:r>
          </w:p>
          <w:p w14:paraId="51E6DC0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redaguje życzenia, pozdrowienia, zaproszenie, podziękowanie, ogłoszenie stosując poprawne formy zwrotów grzecznościowych</w:t>
            </w:r>
          </w:p>
          <w:p w14:paraId="2094AC6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*redaguje samodzielnie krótki dialog</w:t>
            </w:r>
          </w:p>
          <w:p w14:paraId="02A792F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*redaguje samodzielnie list, opowiadanie na podstawie treści omówionych na lekcji wymyślając dalsze losy </w:t>
            </w: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bohatera na podstawie ilustracji</w:t>
            </w:r>
          </w:p>
          <w:p w14:paraId="71BCC3A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</w:tcPr>
          <w:p w14:paraId="71AA959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*redaguje niestandardowe, bezbłędne życzenia, pozdrowienia, zaproszenie, podziękowanie, ogłoszenie</w:t>
            </w:r>
          </w:p>
          <w:p w14:paraId="3838B99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*bezbłędnie redaguje i zapisuje dialog</w:t>
            </w:r>
          </w:p>
          <w:p w14:paraId="733393B7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*redaguje samodzielnie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list,  opowiadanie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stosując różnorodne, bogate słownictwo i właściwą kompozycję</w:t>
            </w:r>
          </w:p>
        </w:tc>
        <w:tc>
          <w:tcPr>
            <w:tcW w:w="2829" w:type="dxa"/>
          </w:tcPr>
          <w:p w14:paraId="1CB6BB7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*samodzielnie redaguje poprawny i wyczerpujący opis przedmiotu, postaci, zwierząt, list prywatny, dialog</w:t>
            </w:r>
          </w:p>
          <w:p w14:paraId="29433C0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*redaguje ciekawe opowiadanie z elementami dialogu na podstawie poznanego tekstu</w:t>
            </w:r>
          </w:p>
        </w:tc>
      </w:tr>
      <w:tr w:rsidR="006D7A5A" w:rsidRPr="006D7A5A" w14:paraId="398906AD" w14:textId="77777777" w:rsidTr="00FF5B3F">
        <w:tc>
          <w:tcPr>
            <w:tcW w:w="2828" w:type="dxa"/>
          </w:tcPr>
          <w:p w14:paraId="3F13E48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*wygłasza tekst poetycki z pamięci</w:t>
            </w:r>
          </w:p>
        </w:tc>
        <w:tc>
          <w:tcPr>
            <w:tcW w:w="2829" w:type="dxa"/>
          </w:tcPr>
          <w:p w14:paraId="7932CD6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*wygłasza ze zrozumieniem tekst poetycki</w:t>
            </w:r>
          </w:p>
        </w:tc>
        <w:tc>
          <w:tcPr>
            <w:tcW w:w="2829" w:type="dxa"/>
          </w:tcPr>
          <w:p w14:paraId="2CFE073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*wygłasza tekst poetycki stosując odpowiednią intonację, dykcję, akcentowanie</w:t>
            </w:r>
          </w:p>
        </w:tc>
        <w:tc>
          <w:tcPr>
            <w:tcW w:w="2829" w:type="dxa"/>
          </w:tcPr>
          <w:p w14:paraId="2868728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*wygłasza tekst poetycki z odpowiednim napięciem emocjonalnym</w:t>
            </w:r>
          </w:p>
        </w:tc>
        <w:tc>
          <w:tcPr>
            <w:tcW w:w="2829" w:type="dxa"/>
          </w:tcPr>
          <w:p w14:paraId="49FE3D7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*wygłasza z pamięci tekst poetycki i prozę z uwzględnieniem wcześniejszych wymagań</w:t>
            </w:r>
          </w:p>
        </w:tc>
      </w:tr>
      <w:tr w:rsidR="006D7A5A" w:rsidRPr="006D7A5A" w14:paraId="1F83A214" w14:textId="77777777" w:rsidTr="00FF5B3F">
        <w:tc>
          <w:tcPr>
            <w:tcW w:w="2828" w:type="dxa"/>
          </w:tcPr>
          <w:p w14:paraId="58D1EBC5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*zapisuje ramowy plan wydarzeń na podstawie krótkich tekstów</w:t>
            </w:r>
          </w:p>
        </w:tc>
        <w:tc>
          <w:tcPr>
            <w:tcW w:w="2829" w:type="dxa"/>
          </w:tcPr>
          <w:p w14:paraId="084EC50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*poprawnie zapisuje plan wydarzeń</w:t>
            </w:r>
          </w:p>
        </w:tc>
        <w:tc>
          <w:tcPr>
            <w:tcW w:w="2829" w:type="dxa"/>
          </w:tcPr>
          <w:p w14:paraId="50E8621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*zapisuje plan wydarzeń w formie równoważników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zdań  dłuższych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tekstów </w:t>
            </w:r>
          </w:p>
        </w:tc>
        <w:tc>
          <w:tcPr>
            <w:tcW w:w="2829" w:type="dxa"/>
          </w:tcPr>
          <w:p w14:paraId="7E073AE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*zapisuje plan wydarzeń w formie równoważników zdań i zdań</w:t>
            </w:r>
          </w:p>
        </w:tc>
        <w:tc>
          <w:tcPr>
            <w:tcW w:w="2829" w:type="dxa"/>
          </w:tcPr>
          <w:p w14:paraId="766BC57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*zapisuje plan wydarzeń z uwzględnieniem związków przyczynowo – skutkowych do tekstów czytanych samodzielnie</w:t>
            </w:r>
          </w:p>
        </w:tc>
      </w:tr>
      <w:tr w:rsidR="006D7A5A" w:rsidRPr="006D7A5A" w14:paraId="2B78F6F1" w14:textId="77777777" w:rsidTr="00FF5B3F">
        <w:tc>
          <w:tcPr>
            <w:tcW w:w="2828" w:type="dxa"/>
          </w:tcPr>
          <w:p w14:paraId="17ED9B2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*redaguje prostą notatkę na wzór notatki z lekcji</w:t>
            </w:r>
          </w:p>
        </w:tc>
        <w:tc>
          <w:tcPr>
            <w:tcW w:w="2829" w:type="dxa"/>
          </w:tcPr>
          <w:p w14:paraId="11650DD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*samodzielnie redaguje prostą notatkę</w:t>
            </w:r>
          </w:p>
        </w:tc>
        <w:tc>
          <w:tcPr>
            <w:tcW w:w="2829" w:type="dxa"/>
          </w:tcPr>
          <w:p w14:paraId="6CD1BF0F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*poprawnie redaguje notatkę pod względem ortograficznym i interpunkcyjnym</w:t>
            </w:r>
          </w:p>
        </w:tc>
        <w:tc>
          <w:tcPr>
            <w:tcW w:w="2829" w:type="dxa"/>
          </w:tcPr>
          <w:p w14:paraId="459B923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*poprawnie redaguje notatkę pod względem ortograficznym i interpunkcyjnym i składniowym</w:t>
            </w:r>
          </w:p>
        </w:tc>
        <w:tc>
          <w:tcPr>
            <w:tcW w:w="2829" w:type="dxa"/>
          </w:tcPr>
          <w:p w14:paraId="7C462EA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*samodzielnie sporządza notatki w różnych formach</w:t>
            </w:r>
          </w:p>
        </w:tc>
      </w:tr>
      <w:tr w:rsidR="006D7A5A" w:rsidRPr="006D7A5A" w14:paraId="048BE78B" w14:textId="77777777" w:rsidTr="00FF5B3F">
        <w:tc>
          <w:tcPr>
            <w:tcW w:w="2828" w:type="dxa"/>
          </w:tcPr>
          <w:p w14:paraId="5AA6449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*opowiada krótki tekst przeczytany na lekcji</w:t>
            </w:r>
          </w:p>
        </w:tc>
        <w:tc>
          <w:tcPr>
            <w:tcW w:w="2829" w:type="dxa"/>
          </w:tcPr>
          <w:p w14:paraId="37A2CBF8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*opowiada krótki tekst przeczytany w domu</w:t>
            </w:r>
          </w:p>
        </w:tc>
        <w:tc>
          <w:tcPr>
            <w:tcW w:w="2829" w:type="dxa"/>
          </w:tcPr>
          <w:p w14:paraId="7B77C4E1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*ciekawie opowiada tekst przeczytany w domu</w:t>
            </w:r>
          </w:p>
        </w:tc>
        <w:tc>
          <w:tcPr>
            <w:tcW w:w="2829" w:type="dxa"/>
          </w:tcPr>
          <w:p w14:paraId="3CC8D922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*opowiada w ciekawy sposób stosując bogate słownictwo, poprawnie językowo</w:t>
            </w:r>
          </w:p>
        </w:tc>
        <w:tc>
          <w:tcPr>
            <w:tcW w:w="2829" w:type="dxa"/>
          </w:tcPr>
          <w:p w14:paraId="003ECEB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*opowiada w ciekawy sposób stosując bogate słownictwo, poprawnie językowo, z perspektywy bohatera, z elementami opisu</w:t>
            </w:r>
          </w:p>
        </w:tc>
      </w:tr>
      <w:tr w:rsidR="006D7A5A" w:rsidRPr="006D7A5A" w14:paraId="2637CA35" w14:textId="77777777" w:rsidTr="00FF5B3F">
        <w:tc>
          <w:tcPr>
            <w:tcW w:w="14144" w:type="dxa"/>
            <w:gridSpan w:val="5"/>
          </w:tcPr>
          <w:p w14:paraId="063E7C6B" w14:textId="77777777" w:rsidR="006D7A5A" w:rsidRPr="006D7A5A" w:rsidRDefault="006D7A5A" w:rsidP="00FF5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Samokształcenie</w:t>
            </w:r>
          </w:p>
        </w:tc>
      </w:tr>
      <w:tr w:rsidR="006D7A5A" w:rsidRPr="006D7A5A" w14:paraId="79AEED2E" w14:textId="77777777" w:rsidTr="00FF5B3F">
        <w:tc>
          <w:tcPr>
            <w:tcW w:w="2828" w:type="dxa"/>
          </w:tcPr>
          <w:p w14:paraId="455522C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*korzysta ze słownika ortograficznego</w:t>
            </w:r>
          </w:p>
        </w:tc>
        <w:tc>
          <w:tcPr>
            <w:tcW w:w="2829" w:type="dxa"/>
          </w:tcPr>
          <w:p w14:paraId="6E24B32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*korzysta ze słownika j. polskiego</w:t>
            </w:r>
          </w:p>
        </w:tc>
        <w:tc>
          <w:tcPr>
            <w:tcW w:w="2829" w:type="dxa"/>
          </w:tcPr>
          <w:p w14:paraId="10FABD6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*korzysta ze słownika synonimów</w:t>
            </w:r>
          </w:p>
        </w:tc>
        <w:tc>
          <w:tcPr>
            <w:tcW w:w="2829" w:type="dxa"/>
          </w:tcPr>
          <w:p w14:paraId="7E40322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*świadomie korzysta z różnych słowników </w:t>
            </w:r>
          </w:p>
        </w:tc>
        <w:tc>
          <w:tcPr>
            <w:tcW w:w="2829" w:type="dxa"/>
          </w:tcPr>
          <w:p w14:paraId="7FD06B3D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1AFFD8E3" w14:textId="77777777" w:rsidTr="00FF5B3F">
        <w:tc>
          <w:tcPr>
            <w:tcW w:w="2828" w:type="dxa"/>
          </w:tcPr>
          <w:p w14:paraId="46CDFED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*doskonali technikę cichego i głośnego czytania</w:t>
            </w:r>
          </w:p>
        </w:tc>
        <w:tc>
          <w:tcPr>
            <w:tcW w:w="2829" w:type="dxa"/>
          </w:tcPr>
          <w:p w14:paraId="67B54A33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*poprawnie czyta na lekcji teksty przygotowane w domu</w:t>
            </w:r>
          </w:p>
        </w:tc>
        <w:tc>
          <w:tcPr>
            <w:tcW w:w="2829" w:type="dxa"/>
          </w:tcPr>
          <w:p w14:paraId="30EC8229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*płynnie czyta teksty nowe</w:t>
            </w:r>
          </w:p>
        </w:tc>
        <w:tc>
          <w:tcPr>
            <w:tcW w:w="2829" w:type="dxa"/>
          </w:tcPr>
          <w:p w14:paraId="7C4A2D7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*płynnie czyta ze </w:t>
            </w:r>
            <w:proofErr w:type="gramStart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zrozumieniem ,</w:t>
            </w:r>
            <w:proofErr w:type="gramEnd"/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odpowiednią intonacja i dykcją</w:t>
            </w:r>
          </w:p>
        </w:tc>
        <w:tc>
          <w:tcPr>
            <w:tcW w:w="2829" w:type="dxa"/>
          </w:tcPr>
          <w:p w14:paraId="44C0295E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5A" w:rsidRPr="006D7A5A" w14:paraId="6F846CFB" w14:textId="77777777" w:rsidTr="00FF5B3F">
        <w:tc>
          <w:tcPr>
            <w:tcW w:w="2828" w:type="dxa"/>
          </w:tcPr>
          <w:p w14:paraId="643038DB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*korzysta z różnych źródeł informacji</w:t>
            </w:r>
          </w:p>
        </w:tc>
        <w:tc>
          <w:tcPr>
            <w:tcW w:w="2829" w:type="dxa"/>
          </w:tcPr>
          <w:p w14:paraId="290212D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*gromadzi wiadomości</w:t>
            </w:r>
          </w:p>
        </w:tc>
        <w:tc>
          <w:tcPr>
            <w:tcW w:w="2829" w:type="dxa"/>
          </w:tcPr>
          <w:p w14:paraId="4F995716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*selekcjonuje informacje</w:t>
            </w:r>
          </w:p>
        </w:tc>
        <w:tc>
          <w:tcPr>
            <w:tcW w:w="2829" w:type="dxa"/>
          </w:tcPr>
          <w:p w14:paraId="48AEBB70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*świadomie wybiera różne źródła informacji selekcjonując je</w:t>
            </w:r>
          </w:p>
        </w:tc>
        <w:tc>
          <w:tcPr>
            <w:tcW w:w="2829" w:type="dxa"/>
          </w:tcPr>
          <w:p w14:paraId="7259865C" w14:textId="77777777" w:rsidR="006D7A5A" w:rsidRPr="006D7A5A" w:rsidRDefault="006D7A5A" w:rsidP="00FF5B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*krytycznie ocenia pozyskane informacje</w:t>
            </w:r>
          </w:p>
        </w:tc>
      </w:tr>
    </w:tbl>
    <w:p w14:paraId="4655D93C" w14:textId="77777777" w:rsidR="006D7A5A" w:rsidRPr="006D7A5A" w:rsidRDefault="006D7A5A" w:rsidP="006D7A5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20EBC0" w14:textId="77777777" w:rsidR="00A968F4" w:rsidRPr="006D7A5A" w:rsidRDefault="00A968F4">
      <w:pPr>
        <w:rPr>
          <w:b/>
          <w:bCs/>
        </w:rPr>
      </w:pPr>
    </w:p>
    <w:sectPr w:rsidR="00A968F4" w:rsidRPr="006D7A5A" w:rsidSect="0036425D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7032"/>
      <w:docPartObj>
        <w:docPartGallery w:val="Page Numbers (Bottom of Page)"/>
        <w:docPartUnique/>
      </w:docPartObj>
    </w:sdtPr>
    <w:sdtEndPr/>
    <w:sdtContent>
      <w:p w14:paraId="667BBCF8" w14:textId="77777777" w:rsidR="00A15A20" w:rsidRDefault="006D7A5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0D5EB2" w14:textId="77777777" w:rsidR="00A15A20" w:rsidRDefault="006D7A5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03D6"/>
    <w:multiLevelType w:val="hybridMultilevel"/>
    <w:tmpl w:val="5BB0F96A"/>
    <w:lvl w:ilvl="0" w:tplc="9EFCB0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97"/>
    <w:rsid w:val="00006697"/>
    <w:rsid w:val="006D7A5A"/>
    <w:rsid w:val="00A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3EFD"/>
  <w15:chartTrackingRefBased/>
  <w15:docId w15:val="{2B144CCD-3555-48C8-9FB2-77B9C08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D7A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1881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joannaduda1972@hotmail.com</dc:creator>
  <cp:keywords/>
  <dc:description/>
  <cp:lastModifiedBy>joannaduda1972@hotmail.com</cp:lastModifiedBy>
  <cp:revision>2</cp:revision>
  <dcterms:created xsi:type="dcterms:W3CDTF">2021-09-12T14:07:00Z</dcterms:created>
  <dcterms:modified xsi:type="dcterms:W3CDTF">2021-09-12T14:23:00Z</dcterms:modified>
</cp:coreProperties>
</file>